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794D" w14:textId="77777777" w:rsidR="00821D41" w:rsidRDefault="00C625D9">
      <w:pPr>
        <w:spacing w:after="0" w:line="259" w:lineRule="auto"/>
        <w:ind w:left="766" w:right="0"/>
        <w:jc w:val="center"/>
      </w:pPr>
      <w:r>
        <w:rPr>
          <w:rFonts w:ascii="Arial" w:eastAsia="Arial" w:hAnsi="Arial" w:cs="Arial"/>
          <w:b/>
          <w:sz w:val="24"/>
        </w:rPr>
        <w:t xml:space="preserve">Job Posting </w:t>
      </w:r>
    </w:p>
    <w:p w14:paraId="3B4185B2" w14:textId="6D071385" w:rsidR="00821D41" w:rsidRDefault="00AF7477">
      <w:pPr>
        <w:spacing w:after="0" w:line="259" w:lineRule="auto"/>
        <w:ind w:left="766" w:right="0"/>
        <w:jc w:val="center"/>
      </w:pPr>
      <w:r>
        <w:rPr>
          <w:rFonts w:ascii="Arial" w:eastAsia="Arial" w:hAnsi="Arial" w:cs="Arial"/>
          <w:b/>
          <w:sz w:val="24"/>
        </w:rPr>
        <w:t xml:space="preserve">Community Program Facilitator </w:t>
      </w:r>
    </w:p>
    <w:p w14:paraId="5BB2C7EB" w14:textId="324A616A" w:rsidR="00821D41" w:rsidRDefault="009A2BD3">
      <w:pPr>
        <w:spacing w:after="227" w:line="259" w:lineRule="auto"/>
        <w:ind w:left="766" w:right="0"/>
        <w:jc w:val="center"/>
      </w:pPr>
      <w:r>
        <w:rPr>
          <w:rFonts w:ascii="Arial" w:eastAsia="Arial" w:hAnsi="Arial" w:cs="Arial"/>
          <w:b/>
          <w:sz w:val="24"/>
        </w:rPr>
        <w:t>July 2022</w:t>
      </w:r>
    </w:p>
    <w:p w14:paraId="74AC5C6F" w14:textId="58C4780D" w:rsidR="00821D41" w:rsidRDefault="00C625D9">
      <w:pPr>
        <w:spacing w:after="160" w:line="259" w:lineRule="auto"/>
        <w:ind w:left="95" w:right="0"/>
        <w:jc w:val="left"/>
      </w:pPr>
      <w:r>
        <w:rPr>
          <w:u w:val="single" w:color="000000"/>
        </w:rPr>
        <w:t xml:space="preserve">About </w:t>
      </w:r>
      <w:r w:rsidR="009A2BD3">
        <w:rPr>
          <w:u w:val="single" w:color="000000"/>
        </w:rPr>
        <w:t xml:space="preserve">Pregnant with Possibilities Resource Center </w:t>
      </w:r>
      <w:r>
        <w:t xml:space="preserve"> </w:t>
      </w:r>
    </w:p>
    <w:p w14:paraId="6AA17B4F" w14:textId="329A0E28" w:rsidR="009A2BD3" w:rsidRDefault="009A2BD3" w:rsidP="009A2BD3">
      <w:pPr>
        <w:ind w:left="-5"/>
        <w:rPr>
          <w:rFonts w:asciiTheme="minorHAnsi" w:hAnsiTheme="minorHAnsi" w:cstheme="minorHAnsi"/>
          <w:i/>
        </w:rPr>
      </w:pPr>
      <w:bookmarkStart w:id="0" w:name="_Hlk66258720"/>
      <w:r w:rsidRPr="006B04E5">
        <w:rPr>
          <w:rFonts w:asciiTheme="minorHAnsi" w:hAnsiTheme="minorHAnsi" w:cstheme="minorHAnsi"/>
        </w:rPr>
        <w:t>Founded in 2015, Pregnant with Possibilities Resource Center</w:t>
      </w:r>
      <w:r>
        <w:rPr>
          <w:rFonts w:asciiTheme="minorHAnsi" w:hAnsiTheme="minorHAnsi" w:cstheme="minorHAnsi"/>
        </w:rPr>
        <w:t>’</w:t>
      </w:r>
      <w:r w:rsidRPr="006B04E5">
        <w:rPr>
          <w:rFonts w:asciiTheme="minorHAnsi" w:hAnsiTheme="minorHAnsi" w:cstheme="minorHAnsi"/>
        </w:rPr>
        <w:t>s</w:t>
      </w:r>
      <w:r>
        <w:rPr>
          <w:rFonts w:asciiTheme="minorHAnsi" w:hAnsiTheme="minorHAnsi" w:cstheme="minorHAnsi"/>
        </w:rPr>
        <w:t xml:space="preserve"> (PPRC)</w:t>
      </w:r>
      <w:r w:rsidRPr="006B04E5">
        <w:rPr>
          <w:rFonts w:asciiTheme="minorHAnsi" w:hAnsiTheme="minorHAnsi" w:cstheme="minorHAnsi"/>
        </w:rPr>
        <w:t xml:space="preserve"> mission is to provide culturally competent sexual health education, perinatal support, tools, and techniques that equip individuals to overcome barriers to give birth to their goals. </w:t>
      </w:r>
      <w:bookmarkEnd w:id="0"/>
      <w:r w:rsidRPr="006B04E5">
        <w:rPr>
          <w:rFonts w:asciiTheme="minorHAnsi" w:hAnsiTheme="minorHAnsi" w:cstheme="minorHAnsi"/>
        </w:rPr>
        <w:t xml:space="preserve">Our vision focuses empowering all to excel by encouraging healthy decisions and improving birth outcomes in the communities we serve. Our programs and services are research-based, reflect best practices, and are designed by African American women for African American teens and young women who live in Cleveland and its southeast suburbs. </w:t>
      </w:r>
      <w:r w:rsidRPr="006B04E5">
        <w:rPr>
          <w:rFonts w:asciiTheme="minorHAnsi" w:hAnsiTheme="minorHAnsi" w:cstheme="minorHAnsi"/>
          <w:i/>
        </w:rPr>
        <w:t xml:space="preserve">All services are free and confidential.  </w:t>
      </w:r>
    </w:p>
    <w:p w14:paraId="5B1DE980" w14:textId="77777777" w:rsidR="009A2BD3" w:rsidRPr="006B04E5" w:rsidRDefault="009A2BD3" w:rsidP="009A2BD3">
      <w:pPr>
        <w:ind w:left="-5"/>
        <w:rPr>
          <w:rFonts w:asciiTheme="minorHAnsi" w:hAnsiTheme="minorHAnsi" w:cstheme="minorHAnsi"/>
        </w:rPr>
      </w:pPr>
    </w:p>
    <w:p w14:paraId="57FF0922" w14:textId="6B5D4DE1" w:rsidR="00821D41" w:rsidRDefault="00C625D9">
      <w:pPr>
        <w:spacing w:after="312"/>
        <w:ind w:left="111" w:right="219"/>
      </w:pPr>
      <w:r>
        <w:t>Since receiving 501c3 nonprofit status in 201</w:t>
      </w:r>
      <w:r w:rsidR="009A2BD3">
        <w:t>5</w:t>
      </w:r>
      <w:r>
        <w:t xml:space="preserve">, </w:t>
      </w:r>
      <w:r w:rsidR="009A2BD3">
        <w:t>PPRC</w:t>
      </w:r>
      <w:r>
        <w:t xml:space="preserve"> has served more than </w:t>
      </w:r>
      <w:r w:rsidR="009A2BD3">
        <w:t>350</w:t>
      </w:r>
      <w:r>
        <w:t xml:space="preserve"> clients and </w:t>
      </w:r>
      <w:r w:rsidR="009A2BD3">
        <w:t xml:space="preserve">provided essentials items (diapers, </w:t>
      </w:r>
      <w:proofErr w:type="gramStart"/>
      <w:r w:rsidR="009A2BD3">
        <w:t>wipes</w:t>
      </w:r>
      <w:proofErr w:type="gramEnd"/>
      <w:r w:rsidR="009A2BD3">
        <w:t xml:space="preserve"> and formula) to over 850 Cuyahoga County families</w:t>
      </w:r>
      <w:r>
        <w:t xml:space="preserve">, combating the social determinants that lead to poor birth outcomes. Today, the organization sees between </w:t>
      </w:r>
      <w:r w:rsidR="001955C8">
        <w:t>150</w:t>
      </w:r>
      <w:r>
        <w:t xml:space="preserve"> and </w:t>
      </w:r>
      <w:r w:rsidR="001955C8">
        <w:t>250</w:t>
      </w:r>
      <w:r>
        <w:t xml:space="preserve">0 clients </w:t>
      </w:r>
      <w:r w:rsidR="001955C8">
        <w:t>in</w:t>
      </w:r>
      <w:r>
        <w:t xml:space="preserve"> Cuyahoga County. </w:t>
      </w:r>
      <w:r w:rsidR="001955C8">
        <w:t>PPRC’s vision is to empower all to excel by encouraging healthy decision and improving birth outcomes in the communities we serve.</w:t>
      </w:r>
    </w:p>
    <w:p w14:paraId="6E0E40C7" w14:textId="77777777" w:rsidR="00821D41" w:rsidRDefault="00C625D9">
      <w:pPr>
        <w:spacing w:after="256" w:line="259" w:lineRule="auto"/>
        <w:ind w:left="95" w:right="0"/>
        <w:jc w:val="left"/>
      </w:pPr>
      <w:r>
        <w:rPr>
          <w:u w:val="single" w:color="000000"/>
        </w:rPr>
        <w:t>About the Position:</w:t>
      </w:r>
      <w:r>
        <w:t xml:space="preserve"> </w:t>
      </w:r>
    </w:p>
    <w:p w14:paraId="36E1B2B7" w14:textId="77777777" w:rsidR="00221F95" w:rsidRPr="00221F95" w:rsidRDefault="00221F95" w:rsidP="00221F95">
      <w:pPr>
        <w:pStyle w:val="BodyText"/>
        <w:ind w:left="100" w:right="135"/>
        <w:rPr>
          <w:rFonts w:asciiTheme="minorHAnsi" w:hAnsiTheme="minorHAnsi" w:cstheme="minorHAnsi"/>
          <w:sz w:val="22"/>
          <w:szCs w:val="22"/>
        </w:rPr>
      </w:pPr>
      <w:r w:rsidRPr="00221F95">
        <w:rPr>
          <w:rFonts w:asciiTheme="minorHAnsi" w:hAnsiTheme="minorHAnsi" w:cstheme="minorHAnsi"/>
          <w:sz w:val="22"/>
          <w:szCs w:val="22"/>
        </w:rPr>
        <w:t>The Community Program Facilitator executes Pregnant with Possibilities’ grant funded programs to young ladies’ grades 6th – 12th and women that are pregnant or parenting. Program schedules vary but are typically 6–12-week series, primarily after school/early evening hours. Facilitation takes place at local sites including after-school settings, youth and community-based organizations and housing developments in specific areas of Cuyahoga County. In addition, the role is responsible for data collection and analysis related to participants, coordination with stakeholders as needed and report writing.</w:t>
      </w:r>
    </w:p>
    <w:p w14:paraId="33D813EC" w14:textId="431FE1FB" w:rsidR="00821D41" w:rsidRDefault="00821D41" w:rsidP="001955C8">
      <w:pPr>
        <w:spacing w:after="0"/>
        <w:ind w:left="115" w:right="216" w:hanging="14"/>
      </w:pPr>
    </w:p>
    <w:p w14:paraId="07237142" w14:textId="79F2D471" w:rsidR="00821D41" w:rsidRPr="008179AA" w:rsidRDefault="00C625D9" w:rsidP="008179AA">
      <w:pPr>
        <w:pStyle w:val="BodyText"/>
        <w:ind w:left="100" w:right="183"/>
        <w:rPr>
          <w:rFonts w:asciiTheme="minorHAnsi" w:hAnsiTheme="minorHAnsi" w:cstheme="minorHAnsi"/>
          <w:sz w:val="22"/>
          <w:szCs w:val="22"/>
        </w:rPr>
      </w:pPr>
      <w:r w:rsidRPr="008179AA">
        <w:rPr>
          <w:rFonts w:asciiTheme="minorHAnsi" w:hAnsiTheme="minorHAnsi" w:cstheme="minorHAnsi"/>
          <w:sz w:val="22"/>
          <w:szCs w:val="22"/>
        </w:rPr>
        <w:t xml:space="preserve">To be a successful </w:t>
      </w:r>
      <w:r w:rsidR="00147DD5">
        <w:rPr>
          <w:rFonts w:asciiTheme="minorHAnsi" w:hAnsiTheme="minorHAnsi" w:cstheme="minorHAnsi"/>
          <w:sz w:val="22"/>
          <w:szCs w:val="22"/>
        </w:rPr>
        <w:t>facilitator</w:t>
      </w:r>
      <w:r w:rsidRPr="008179AA">
        <w:rPr>
          <w:rFonts w:asciiTheme="minorHAnsi" w:hAnsiTheme="minorHAnsi" w:cstheme="minorHAnsi"/>
          <w:sz w:val="22"/>
          <w:szCs w:val="22"/>
        </w:rPr>
        <w:t>, you should be driven to succeed, able to handle stress, and have excellent communication and interpersonal skills. You should be familiar with</w:t>
      </w:r>
      <w:r w:rsidR="00826AAF" w:rsidRPr="008179AA">
        <w:rPr>
          <w:rFonts w:asciiTheme="minorHAnsi" w:hAnsiTheme="minorHAnsi" w:cstheme="minorHAnsi"/>
          <w:sz w:val="22"/>
          <w:szCs w:val="22"/>
        </w:rPr>
        <w:t xml:space="preserve"> teaching or administrating curriculum to fidelity, </w:t>
      </w:r>
      <w:r w:rsidR="008179AA" w:rsidRPr="008179AA">
        <w:rPr>
          <w:rFonts w:asciiTheme="minorHAnsi" w:hAnsiTheme="minorHAnsi" w:cstheme="minorHAnsi"/>
          <w:sz w:val="22"/>
          <w:szCs w:val="22"/>
        </w:rPr>
        <w:t xml:space="preserve">must be organized and can work independently. </w:t>
      </w:r>
    </w:p>
    <w:p w14:paraId="7DC00EBC" w14:textId="4C024293" w:rsidR="008179AA" w:rsidRPr="008179AA" w:rsidRDefault="008179AA" w:rsidP="008179AA">
      <w:pPr>
        <w:pStyle w:val="BodyText"/>
        <w:ind w:left="360" w:right="183"/>
        <w:rPr>
          <w:rFonts w:asciiTheme="minorHAnsi" w:hAnsiTheme="minorHAnsi" w:cstheme="minorHAnsi"/>
          <w:sz w:val="22"/>
          <w:szCs w:val="22"/>
        </w:rPr>
      </w:pPr>
    </w:p>
    <w:p w14:paraId="0DC0DA0C" w14:textId="5BC1216D" w:rsidR="008179AA" w:rsidRPr="008179AA" w:rsidRDefault="008179AA" w:rsidP="008179AA">
      <w:pPr>
        <w:pStyle w:val="BodyText"/>
        <w:ind w:left="0" w:right="183" w:firstLine="85"/>
        <w:rPr>
          <w:rFonts w:asciiTheme="minorHAnsi" w:hAnsiTheme="minorHAnsi" w:cstheme="minorHAnsi"/>
          <w:i/>
          <w:iCs/>
          <w:sz w:val="22"/>
          <w:szCs w:val="22"/>
          <w:u w:val="single"/>
        </w:rPr>
      </w:pPr>
      <w:r w:rsidRPr="008179AA">
        <w:rPr>
          <w:rFonts w:asciiTheme="minorHAnsi" w:hAnsiTheme="minorHAnsi" w:cstheme="minorHAnsi"/>
          <w:i/>
          <w:iCs/>
          <w:sz w:val="22"/>
          <w:szCs w:val="22"/>
          <w:u w:val="single"/>
        </w:rPr>
        <w:t xml:space="preserve">Reliable transportation is required. </w:t>
      </w:r>
    </w:p>
    <w:p w14:paraId="6B309CD6" w14:textId="77777777" w:rsidR="008179AA" w:rsidRPr="008179AA" w:rsidRDefault="008179AA" w:rsidP="008179AA">
      <w:pPr>
        <w:pStyle w:val="BodyText"/>
        <w:ind w:left="360" w:right="183"/>
        <w:rPr>
          <w:rFonts w:asciiTheme="minorHAnsi" w:hAnsiTheme="minorHAnsi" w:cstheme="minorHAnsi"/>
          <w:sz w:val="22"/>
          <w:szCs w:val="22"/>
        </w:rPr>
      </w:pPr>
    </w:p>
    <w:p w14:paraId="75BC97B6" w14:textId="77777777" w:rsidR="00821D41" w:rsidRPr="008179AA" w:rsidRDefault="00C625D9" w:rsidP="008179AA">
      <w:pPr>
        <w:spacing w:after="0" w:line="240" w:lineRule="auto"/>
        <w:ind w:left="95" w:right="0"/>
        <w:jc w:val="left"/>
        <w:rPr>
          <w:rFonts w:asciiTheme="minorHAnsi" w:hAnsiTheme="minorHAnsi" w:cstheme="minorHAnsi"/>
        </w:rPr>
      </w:pPr>
      <w:r w:rsidRPr="008179AA">
        <w:rPr>
          <w:rFonts w:asciiTheme="minorHAnsi" w:hAnsiTheme="minorHAnsi" w:cstheme="minorHAnsi"/>
          <w:u w:val="single" w:color="000000"/>
        </w:rPr>
        <w:t>Job Duties and Responsibilities:</w:t>
      </w:r>
      <w:r w:rsidRPr="008179AA">
        <w:rPr>
          <w:rFonts w:asciiTheme="minorHAnsi" w:hAnsiTheme="minorHAnsi" w:cstheme="minorHAnsi"/>
        </w:rPr>
        <w:t xml:space="preserve"> </w:t>
      </w:r>
    </w:p>
    <w:p w14:paraId="40FD0E35" w14:textId="77777777" w:rsidR="00826AAF" w:rsidRPr="008179AA" w:rsidRDefault="00826AAF" w:rsidP="008179AA">
      <w:pPr>
        <w:pStyle w:val="ListParagraph"/>
        <w:widowControl w:val="0"/>
        <w:numPr>
          <w:ilvl w:val="0"/>
          <w:numId w:val="4"/>
        </w:numPr>
        <w:tabs>
          <w:tab w:val="left" w:pos="820"/>
          <w:tab w:val="left" w:pos="821"/>
        </w:tabs>
        <w:autoSpaceDE w:val="0"/>
        <w:autoSpaceDN w:val="0"/>
        <w:spacing w:after="0" w:line="240" w:lineRule="auto"/>
        <w:ind w:right="492"/>
        <w:contextualSpacing w:val="0"/>
        <w:jc w:val="left"/>
        <w:rPr>
          <w:rFonts w:asciiTheme="minorHAnsi" w:hAnsiTheme="minorHAnsi" w:cstheme="minorHAnsi"/>
        </w:rPr>
      </w:pPr>
      <w:r w:rsidRPr="008179AA">
        <w:rPr>
          <w:rFonts w:asciiTheme="minorHAnsi" w:hAnsiTheme="minorHAnsi" w:cstheme="minorHAnsi"/>
        </w:rPr>
        <w:t>Organize the dissemination of Endless Possibilities and Making Opportunities Matter (M.O.M.) curriculum.</w:t>
      </w:r>
    </w:p>
    <w:p w14:paraId="597601B5" w14:textId="0D104246" w:rsidR="00826AAF" w:rsidRPr="008179AA" w:rsidRDefault="00826AAF" w:rsidP="008179AA">
      <w:pPr>
        <w:pStyle w:val="ListParagraph"/>
        <w:widowControl w:val="0"/>
        <w:numPr>
          <w:ilvl w:val="0"/>
          <w:numId w:val="4"/>
        </w:numPr>
        <w:tabs>
          <w:tab w:val="left" w:pos="820"/>
          <w:tab w:val="left" w:pos="821"/>
        </w:tabs>
        <w:autoSpaceDE w:val="0"/>
        <w:autoSpaceDN w:val="0"/>
        <w:spacing w:after="0" w:line="293" w:lineRule="exact"/>
        <w:ind w:right="769"/>
        <w:contextualSpacing w:val="0"/>
        <w:jc w:val="left"/>
        <w:rPr>
          <w:rFonts w:asciiTheme="minorHAnsi" w:hAnsiTheme="minorHAnsi" w:cstheme="minorHAnsi"/>
        </w:rPr>
      </w:pPr>
      <w:r w:rsidRPr="008179AA">
        <w:rPr>
          <w:rFonts w:asciiTheme="minorHAnsi" w:hAnsiTheme="minorHAnsi" w:cstheme="minorHAnsi"/>
        </w:rPr>
        <w:t>Travel to various locations, maintain a flexible work schedule,</w:t>
      </w:r>
      <w:r w:rsidRPr="008179AA">
        <w:rPr>
          <w:rFonts w:asciiTheme="minorHAnsi" w:hAnsiTheme="minorHAnsi" w:cstheme="minorHAnsi"/>
          <w:spacing w:val="-13"/>
        </w:rPr>
        <w:t xml:space="preserve"> </w:t>
      </w:r>
      <w:r w:rsidRPr="008179AA">
        <w:rPr>
          <w:rFonts w:asciiTheme="minorHAnsi" w:hAnsiTheme="minorHAnsi" w:cstheme="minorHAnsi"/>
        </w:rPr>
        <w:t>and successfully manage various assignments</w:t>
      </w:r>
      <w:r w:rsidRPr="008179AA">
        <w:rPr>
          <w:rFonts w:asciiTheme="minorHAnsi" w:hAnsiTheme="minorHAnsi" w:cstheme="minorHAnsi"/>
          <w:spacing w:val="-2"/>
        </w:rPr>
        <w:t xml:space="preserve"> </w:t>
      </w:r>
      <w:r w:rsidRPr="008179AA">
        <w:rPr>
          <w:rFonts w:asciiTheme="minorHAnsi" w:hAnsiTheme="minorHAnsi" w:cstheme="minorHAnsi"/>
        </w:rPr>
        <w:t>simultaneously.</w:t>
      </w:r>
    </w:p>
    <w:p w14:paraId="537E4A9F" w14:textId="77777777" w:rsidR="00826AAF" w:rsidRPr="008179AA" w:rsidRDefault="00826AAF" w:rsidP="00826AAF">
      <w:pPr>
        <w:pStyle w:val="ListParagraph"/>
        <w:widowControl w:val="0"/>
        <w:numPr>
          <w:ilvl w:val="0"/>
          <w:numId w:val="4"/>
        </w:numPr>
        <w:tabs>
          <w:tab w:val="left" w:pos="820"/>
          <w:tab w:val="left" w:pos="821"/>
        </w:tabs>
        <w:autoSpaceDE w:val="0"/>
        <w:autoSpaceDN w:val="0"/>
        <w:spacing w:after="0" w:line="293" w:lineRule="exact"/>
        <w:ind w:right="769"/>
        <w:contextualSpacing w:val="0"/>
        <w:jc w:val="left"/>
        <w:rPr>
          <w:rFonts w:asciiTheme="minorHAnsi" w:hAnsiTheme="minorHAnsi" w:cstheme="minorHAnsi"/>
        </w:rPr>
      </w:pPr>
      <w:r w:rsidRPr="008179AA">
        <w:rPr>
          <w:rFonts w:asciiTheme="minorHAnsi" w:hAnsiTheme="minorHAnsi" w:cstheme="minorHAnsi"/>
        </w:rPr>
        <w:t>Recruit for programs and meet enrollment metrics.</w:t>
      </w:r>
    </w:p>
    <w:p w14:paraId="2F01A974" w14:textId="77777777" w:rsidR="00826AAF" w:rsidRPr="008179AA" w:rsidRDefault="00826AAF" w:rsidP="00826AAF">
      <w:pPr>
        <w:pStyle w:val="ListParagraph"/>
        <w:widowControl w:val="0"/>
        <w:numPr>
          <w:ilvl w:val="0"/>
          <w:numId w:val="4"/>
        </w:numPr>
        <w:tabs>
          <w:tab w:val="left" w:pos="820"/>
          <w:tab w:val="left" w:pos="821"/>
        </w:tabs>
        <w:autoSpaceDE w:val="0"/>
        <w:autoSpaceDN w:val="0"/>
        <w:spacing w:after="0" w:line="292" w:lineRule="exact"/>
        <w:ind w:right="0"/>
        <w:contextualSpacing w:val="0"/>
        <w:jc w:val="left"/>
        <w:rPr>
          <w:rFonts w:asciiTheme="minorHAnsi" w:hAnsiTheme="minorHAnsi" w:cstheme="minorHAnsi"/>
        </w:rPr>
      </w:pPr>
      <w:r w:rsidRPr="008179AA">
        <w:rPr>
          <w:rFonts w:asciiTheme="minorHAnsi" w:hAnsiTheme="minorHAnsi" w:cstheme="minorHAnsi"/>
        </w:rPr>
        <w:t>Coordinate youth development activities with Program</w:t>
      </w:r>
      <w:r w:rsidRPr="008179AA">
        <w:rPr>
          <w:rFonts w:asciiTheme="minorHAnsi" w:hAnsiTheme="minorHAnsi" w:cstheme="minorHAnsi"/>
          <w:spacing w:val="2"/>
        </w:rPr>
        <w:t xml:space="preserve"> </w:t>
      </w:r>
      <w:r w:rsidRPr="008179AA">
        <w:rPr>
          <w:rFonts w:asciiTheme="minorHAnsi" w:hAnsiTheme="minorHAnsi" w:cstheme="minorHAnsi"/>
        </w:rPr>
        <w:t>Manager.</w:t>
      </w:r>
    </w:p>
    <w:p w14:paraId="6DCE8BFF" w14:textId="77777777" w:rsidR="00826AAF" w:rsidRPr="008179AA" w:rsidRDefault="00826AAF" w:rsidP="00826AAF">
      <w:pPr>
        <w:pStyle w:val="ListParagraph"/>
        <w:widowControl w:val="0"/>
        <w:numPr>
          <w:ilvl w:val="0"/>
          <w:numId w:val="4"/>
        </w:numPr>
        <w:tabs>
          <w:tab w:val="left" w:pos="820"/>
          <w:tab w:val="left" w:pos="821"/>
        </w:tabs>
        <w:autoSpaceDE w:val="0"/>
        <w:autoSpaceDN w:val="0"/>
        <w:spacing w:after="0" w:line="242" w:lineRule="auto"/>
        <w:ind w:right="356"/>
        <w:contextualSpacing w:val="0"/>
        <w:jc w:val="left"/>
        <w:rPr>
          <w:rFonts w:asciiTheme="minorHAnsi" w:hAnsiTheme="minorHAnsi" w:cstheme="minorHAnsi"/>
        </w:rPr>
      </w:pPr>
      <w:r w:rsidRPr="008179AA">
        <w:rPr>
          <w:rFonts w:asciiTheme="minorHAnsi" w:hAnsiTheme="minorHAnsi" w:cstheme="minorHAnsi"/>
        </w:rPr>
        <w:t>Communicate with school counselors/teachers/officials on student progress</w:t>
      </w:r>
      <w:r w:rsidRPr="008179AA">
        <w:rPr>
          <w:rFonts w:asciiTheme="minorHAnsi" w:hAnsiTheme="minorHAnsi" w:cstheme="minorHAnsi"/>
          <w:spacing w:val="-11"/>
        </w:rPr>
        <w:t xml:space="preserve"> </w:t>
      </w:r>
      <w:r w:rsidRPr="008179AA">
        <w:rPr>
          <w:rFonts w:asciiTheme="minorHAnsi" w:hAnsiTheme="minorHAnsi" w:cstheme="minorHAnsi"/>
        </w:rPr>
        <w:t>and participation.</w:t>
      </w:r>
    </w:p>
    <w:p w14:paraId="27DDB312" w14:textId="77777777" w:rsidR="00826AAF" w:rsidRPr="008179AA" w:rsidRDefault="00826AAF" w:rsidP="00826AAF">
      <w:pPr>
        <w:pStyle w:val="ListParagraph"/>
        <w:widowControl w:val="0"/>
        <w:numPr>
          <w:ilvl w:val="0"/>
          <w:numId w:val="4"/>
        </w:numPr>
        <w:tabs>
          <w:tab w:val="left" w:pos="820"/>
          <w:tab w:val="left" w:pos="821"/>
        </w:tabs>
        <w:autoSpaceDE w:val="0"/>
        <w:autoSpaceDN w:val="0"/>
        <w:spacing w:after="0" w:line="242" w:lineRule="auto"/>
        <w:ind w:right="356"/>
        <w:contextualSpacing w:val="0"/>
        <w:jc w:val="left"/>
        <w:rPr>
          <w:rFonts w:asciiTheme="minorHAnsi" w:hAnsiTheme="minorHAnsi" w:cstheme="minorHAnsi"/>
        </w:rPr>
      </w:pPr>
      <w:r w:rsidRPr="008179AA">
        <w:rPr>
          <w:rFonts w:asciiTheme="minorHAnsi" w:hAnsiTheme="minorHAnsi" w:cstheme="minorHAnsi"/>
        </w:rPr>
        <w:t xml:space="preserve">Communicate with clients to complete intakes, access needs and maintain proper storage and tracking guidelines. </w:t>
      </w:r>
    </w:p>
    <w:p w14:paraId="663F40AC" w14:textId="77777777" w:rsidR="008179AA" w:rsidRDefault="00826AAF" w:rsidP="00826AAF">
      <w:pPr>
        <w:pStyle w:val="ListParagraph"/>
        <w:widowControl w:val="0"/>
        <w:numPr>
          <w:ilvl w:val="0"/>
          <w:numId w:val="4"/>
        </w:numPr>
        <w:tabs>
          <w:tab w:val="left" w:pos="820"/>
          <w:tab w:val="left" w:pos="821"/>
        </w:tabs>
        <w:autoSpaceDE w:val="0"/>
        <w:autoSpaceDN w:val="0"/>
        <w:spacing w:after="0" w:line="293" w:lineRule="exact"/>
        <w:ind w:right="284"/>
        <w:contextualSpacing w:val="0"/>
        <w:jc w:val="left"/>
        <w:rPr>
          <w:rFonts w:asciiTheme="minorHAnsi" w:hAnsiTheme="minorHAnsi" w:cstheme="minorHAnsi"/>
        </w:rPr>
      </w:pPr>
      <w:r w:rsidRPr="008179AA">
        <w:rPr>
          <w:rFonts w:asciiTheme="minorHAnsi" w:hAnsiTheme="minorHAnsi" w:cstheme="minorHAnsi"/>
        </w:rPr>
        <w:t>Coordinate parent engagement to include curriculum, special presentations,</w:t>
      </w:r>
      <w:r w:rsidRPr="008179AA">
        <w:rPr>
          <w:rFonts w:asciiTheme="minorHAnsi" w:hAnsiTheme="minorHAnsi" w:cstheme="minorHAnsi"/>
          <w:spacing w:val="-13"/>
        </w:rPr>
        <w:t xml:space="preserve"> </w:t>
      </w:r>
      <w:r w:rsidRPr="008179AA">
        <w:rPr>
          <w:rFonts w:asciiTheme="minorHAnsi" w:hAnsiTheme="minorHAnsi" w:cstheme="minorHAnsi"/>
        </w:rPr>
        <w:t>and</w:t>
      </w:r>
    </w:p>
    <w:p w14:paraId="718D1C85" w14:textId="77777777" w:rsidR="008179AA" w:rsidRPr="008179AA" w:rsidRDefault="008179AA" w:rsidP="008179AA">
      <w:pPr>
        <w:spacing w:after="0" w:line="259" w:lineRule="auto"/>
        <w:ind w:left="360" w:right="0" w:firstLine="0"/>
        <w:jc w:val="center"/>
        <w:rPr>
          <w:rFonts w:ascii="Arial" w:hAnsi="Arial" w:cs="Arial"/>
          <w:sz w:val="24"/>
          <w:szCs w:val="24"/>
        </w:rPr>
      </w:pPr>
      <w:r w:rsidRPr="008179AA">
        <w:rPr>
          <w:rFonts w:ascii="Arial" w:eastAsia="Arial" w:hAnsi="Arial" w:cs="Arial"/>
          <w:b/>
          <w:sz w:val="24"/>
          <w:szCs w:val="24"/>
        </w:rPr>
        <w:lastRenderedPageBreak/>
        <w:t xml:space="preserve">Job Posting </w:t>
      </w:r>
    </w:p>
    <w:p w14:paraId="4D8C1905" w14:textId="77777777" w:rsidR="008179AA" w:rsidRPr="008179AA" w:rsidRDefault="008179AA" w:rsidP="008179AA">
      <w:pPr>
        <w:spacing w:after="0" w:line="259" w:lineRule="auto"/>
        <w:ind w:left="360" w:right="0" w:firstLine="0"/>
        <w:jc w:val="center"/>
        <w:rPr>
          <w:rFonts w:ascii="Arial" w:hAnsi="Arial" w:cs="Arial"/>
          <w:sz w:val="24"/>
          <w:szCs w:val="24"/>
        </w:rPr>
      </w:pPr>
      <w:r w:rsidRPr="008179AA">
        <w:rPr>
          <w:rFonts w:ascii="Arial" w:eastAsia="Arial" w:hAnsi="Arial" w:cs="Arial"/>
          <w:b/>
          <w:sz w:val="24"/>
          <w:szCs w:val="24"/>
        </w:rPr>
        <w:t>Community Program Facilitator</w:t>
      </w:r>
    </w:p>
    <w:p w14:paraId="12A8B4A7" w14:textId="77777777" w:rsidR="008179AA" w:rsidRPr="008179AA" w:rsidRDefault="008179AA" w:rsidP="008179AA">
      <w:pPr>
        <w:widowControl w:val="0"/>
        <w:tabs>
          <w:tab w:val="left" w:pos="820"/>
          <w:tab w:val="left" w:pos="821"/>
        </w:tabs>
        <w:autoSpaceDE w:val="0"/>
        <w:autoSpaceDN w:val="0"/>
        <w:spacing w:before="78" w:after="0" w:line="293" w:lineRule="exact"/>
        <w:ind w:left="360" w:right="0" w:firstLine="0"/>
        <w:jc w:val="center"/>
        <w:rPr>
          <w:rFonts w:ascii="Arial" w:hAnsi="Arial" w:cs="Arial"/>
          <w:sz w:val="24"/>
          <w:szCs w:val="24"/>
        </w:rPr>
      </w:pPr>
      <w:r w:rsidRPr="008179AA">
        <w:rPr>
          <w:rFonts w:ascii="Arial" w:eastAsia="Arial" w:hAnsi="Arial" w:cs="Arial"/>
          <w:b/>
          <w:sz w:val="24"/>
          <w:szCs w:val="24"/>
        </w:rPr>
        <w:t>July 2022</w:t>
      </w:r>
    </w:p>
    <w:p w14:paraId="718AB6A0" w14:textId="77777777" w:rsidR="008179AA" w:rsidRDefault="008179AA" w:rsidP="008179AA">
      <w:pPr>
        <w:pStyle w:val="ListParagraph"/>
        <w:widowControl w:val="0"/>
        <w:tabs>
          <w:tab w:val="left" w:pos="820"/>
          <w:tab w:val="left" w:pos="821"/>
        </w:tabs>
        <w:autoSpaceDE w:val="0"/>
        <w:autoSpaceDN w:val="0"/>
        <w:spacing w:after="0" w:line="293" w:lineRule="exact"/>
        <w:ind w:right="284" w:firstLine="0"/>
        <w:contextualSpacing w:val="0"/>
        <w:jc w:val="left"/>
        <w:rPr>
          <w:rFonts w:asciiTheme="minorHAnsi" w:hAnsiTheme="minorHAnsi" w:cstheme="minorHAnsi"/>
        </w:rPr>
      </w:pPr>
    </w:p>
    <w:p w14:paraId="7F2B6FB5" w14:textId="23A0F95A" w:rsidR="00826AAF" w:rsidRPr="008179AA" w:rsidRDefault="00826AAF" w:rsidP="008179AA">
      <w:pPr>
        <w:pStyle w:val="ListParagraph"/>
        <w:widowControl w:val="0"/>
        <w:tabs>
          <w:tab w:val="left" w:pos="820"/>
          <w:tab w:val="left" w:pos="821"/>
        </w:tabs>
        <w:autoSpaceDE w:val="0"/>
        <w:autoSpaceDN w:val="0"/>
        <w:spacing w:after="0" w:line="293" w:lineRule="exact"/>
        <w:ind w:right="284" w:firstLine="0"/>
        <w:contextualSpacing w:val="0"/>
        <w:jc w:val="left"/>
        <w:rPr>
          <w:rFonts w:asciiTheme="minorHAnsi" w:hAnsiTheme="minorHAnsi" w:cstheme="minorHAnsi"/>
        </w:rPr>
      </w:pPr>
      <w:r w:rsidRPr="008179AA">
        <w:rPr>
          <w:rFonts w:asciiTheme="minorHAnsi" w:hAnsiTheme="minorHAnsi" w:cstheme="minorHAnsi"/>
        </w:rPr>
        <w:t xml:space="preserve"> communication/ correspondence to parents regarding upcoming events,</w:t>
      </w:r>
      <w:r w:rsidRPr="008179AA">
        <w:rPr>
          <w:rFonts w:asciiTheme="minorHAnsi" w:hAnsiTheme="minorHAnsi" w:cstheme="minorHAnsi"/>
          <w:spacing w:val="-11"/>
        </w:rPr>
        <w:t xml:space="preserve"> </w:t>
      </w:r>
      <w:r w:rsidRPr="008179AA">
        <w:rPr>
          <w:rFonts w:asciiTheme="minorHAnsi" w:hAnsiTheme="minorHAnsi" w:cstheme="minorHAnsi"/>
        </w:rPr>
        <w:t>etc.</w:t>
      </w:r>
    </w:p>
    <w:p w14:paraId="40697F78" w14:textId="77777777" w:rsidR="00826AAF" w:rsidRPr="008179AA" w:rsidRDefault="00826AAF" w:rsidP="00826AAF">
      <w:pPr>
        <w:pStyle w:val="ListParagraph"/>
        <w:widowControl w:val="0"/>
        <w:numPr>
          <w:ilvl w:val="0"/>
          <w:numId w:val="4"/>
        </w:numPr>
        <w:tabs>
          <w:tab w:val="left" w:pos="820"/>
          <w:tab w:val="left" w:pos="821"/>
        </w:tabs>
        <w:autoSpaceDE w:val="0"/>
        <w:autoSpaceDN w:val="0"/>
        <w:spacing w:after="0" w:line="292" w:lineRule="exact"/>
        <w:ind w:right="0"/>
        <w:contextualSpacing w:val="0"/>
        <w:jc w:val="left"/>
        <w:rPr>
          <w:rFonts w:asciiTheme="minorHAnsi" w:hAnsiTheme="minorHAnsi" w:cstheme="minorHAnsi"/>
        </w:rPr>
      </w:pPr>
      <w:r w:rsidRPr="008179AA">
        <w:rPr>
          <w:rFonts w:asciiTheme="minorHAnsi" w:hAnsiTheme="minorHAnsi" w:cstheme="minorHAnsi"/>
        </w:rPr>
        <w:t xml:space="preserve">Administer surveys, </w:t>
      </w:r>
      <w:proofErr w:type="gramStart"/>
      <w:r w:rsidRPr="008179AA">
        <w:rPr>
          <w:rFonts w:asciiTheme="minorHAnsi" w:hAnsiTheme="minorHAnsi" w:cstheme="minorHAnsi"/>
        </w:rPr>
        <w:t>gather</w:t>
      </w:r>
      <w:proofErr w:type="gramEnd"/>
      <w:r w:rsidRPr="008179AA">
        <w:rPr>
          <w:rFonts w:asciiTheme="minorHAnsi" w:hAnsiTheme="minorHAnsi" w:cstheme="minorHAnsi"/>
        </w:rPr>
        <w:t xml:space="preserve"> and compile</w:t>
      </w:r>
      <w:r w:rsidRPr="008179AA">
        <w:rPr>
          <w:rFonts w:asciiTheme="minorHAnsi" w:hAnsiTheme="minorHAnsi" w:cstheme="minorHAnsi"/>
          <w:spacing w:val="1"/>
        </w:rPr>
        <w:t xml:space="preserve"> </w:t>
      </w:r>
      <w:r w:rsidRPr="008179AA">
        <w:rPr>
          <w:rFonts w:asciiTheme="minorHAnsi" w:hAnsiTheme="minorHAnsi" w:cstheme="minorHAnsi"/>
        </w:rPr>
        <w:t>data.</w:t>
      </w:r>
    </w:p>
    <w:p w14:paraId="2A4BFD3B" w14:textId="77777777" w:rsidR="00826AAF" w:rsidRPr="008179AA" w:rsidRDefault="00826AAF" w:rsidP="00826AAF">
      <w:pPr>
        <w:pStyle w:val="ListParagraph"/>
        <w:widowControl w:val="0"/>
        <w:numPr>
          <w:ilvl w:val="0"/>
          <w:numId w:val="4"/>
        </w:numPr>
        <w:tabs>
          <w:tab w:val="left" w:pos="820"/>
          <w:tab w:val="left" w:pos="821"/>
        </w:tabs>
        <w:autoSpaceDE w:val="0"/>
        <w:autoSpaceDN w:val="0"/>
        <w:spacing w:after="0" w:line="293" w:lineRule="exact"/>
        <w:ind w:right="0"/>
        <w:contextualSpacing w:val="0"/>
        <w:jc w:val="left"/>
        <w:rPr>
          <w:rFonts w:asciiTheme="minorHAnsi" w:hAnsiTheme="minorHAnsi" w:cstheme="minorHAnsi"/>
        </w:rPr>
      </w:pPr>
      <w:r w:rsidRPr="008179AA">
        <w:rPr>
          <w:rFonts w:asciiTheme="minorHAnsi" w:hAnsiTheme="minorHAnsi" w:cstheme="minorHAnsi"/>
        </w:rPr>
        <w:t>Coordinate outreach activities involving stakeholders, businesses, and</w:t>
      </w:r>
      <w:r w:rsidRPr="008179AA">
        <w:rPr>
          <w:rFonts w:asciiTheme="minorHAnsi" w:hAnsiTheme="minorHAnsi" w:cstheme="minorHAnsi"/>
          <w:spacing w:val="-9"/>
        </w:rPr>
        <w:t xml:space="preserve"> </w:t>
      </w:r>
      <w:r w:rsidRPr="008179AA">
        <w:rPr>
          <w:rFonts w:asciiTheme="minorHAnsi" w:hAnsiTheme="minorHAnsi" w:cstheme="minorHAnsi"/>
        </w:rPr>
        <w:t>volunteers.</w:t>
      </w:r>
    </w:p>
    <w:p w14:paraId="403E83B8" w14:textId="77777777" w:rsidR="00826AAF" w:rsidRPr="008179AA" w:rsidRDefault="00826AAF" w:rsidP="00826AAF">
      <w:pPr>
        <w:pStyle w:val="ListParagraph"/>
        <w:widowControl w:val="0"/>
        <w:numPr>
          <w:ilvl w:val="0"/>
          <w:numId w:val="4"/>
        </w:numPr>
        <w:tabs>
          <w:tab w:val="left" w:pos="820"/>
          <w:tab w:val="left" w:pos="821"/>
        </w:tabs>
        <w:autoSpaceDE w:val="0"/>
        <w:autoSpaceDN w:val="0"/>
        <w:spacing w:after="0" w:line="293" w:lineRule="exact"/>
        <w:ind w:right="0"/>
        <w:contextualSpacing w:val="0"/>
        <w:jc w:val="left"/>
        <w:rPr>
          <w:rFonts w:asciiTheme="minorHAnsi" w:hAnsiTheme="minorHAnsi" w:cstheme="minorHAnsi"/>
        </w:rPr>
      </w:pPr>
      <w:r w:rsidRPr="008179AA">
        <w:rPr>
          <w:rFonts w:asciiTheme="minorHAnsi" w:hAnsiTheme="minorHAnsi" w:cstheme="minorHAnsi"/>
        </w:rPr>
        <w:t>Coordinate capacity-building activities and schedule of</w:t>
      </w:r>
      <w:r w:rsidRPr="008179AA">
        <w:rPr>
          <w:rFonts w:asciiTheme="minorHAnsi" w:hAnsiTheme="minorHAnsi" w:cstheme="minorHAnsi"/>
          <w:spacing w:val="-6"/>
        </w:rPr>
        <w:t xml:space="preserve"> </w:t>
      </w:r>
      <w:r w:rsidRPr="008179AA">
        <w:rPr>
          <w:rFonts w:asciiTheme="minorHAnsi" w:hAnsiTheme="minorHAnsi" w:cstheme="minorHAnsi"/>
        </w:rPr>
        <w:t>activities.</w:t>
      </w:r>
    </w:p>
    <w:p w14:paraId="39500808" w14:textId="6F38CDB0" w:rsidR="00826AAF" w:rsidRPr="008179AA" w:rsidRDefault="00826AAF" w:rsidP="00826AAF">
      <w:pPr>
        <w:pStyle w:val="ListParagraph"/>
        <w:widowControl w:val="0"/>
        <w:numPr>
          <w:ilvl w:val="0"/>
          <w:numId w:val="4"/>
        </w:numPr>
        <w:tabs>
          <w:tab w:val="left" w:pos="820"/>
          <w:tab w:val="left" w:pos="821"/>
        </w:tabs>
        <w:autoSpaceDE w:val="0"/>
        <w:autoSpaceDN w:val="0"/>
        <w:spacing w:after="0" w:line="293" w:lineRule="exact"/>
        <w:ind w:right="0"/>
        <w:contextualSpacing w:val="0"/>
        <w:jc w:val="left"/>
        <w:rPr>
          <w:rFonts w:asciiTheme="minorHAnsi" w:hAnsiTheme="minorHAnsi" w:cstheme="minorHAnsi"/>
        </w:rPr>
      </w:pPr>
      <w:r w:rsidRPr="008179AA">
        <w:rPr>
          <w:rFonts w:asciiTheme="minorHAnsi" w:hAnsiTheme="minorHAnsi" w:cstheme="minorHAnsi"/>
        </w:rPr>
        <w:t>Communicate special projects to community</w:t>
      </w:r>
      <w:r w:rsidRPr="008179AA">
        <w:rPr>
          <w:rFonts w:asciiTheme="minorHAnsi" w:hAnsiTheme="minorHAnsi" w:cstheme="minorHAnsi"/>
          <w:spacing w:val="-6"/>
        </w:rPr>
        <w:t xml:space="preserve"> </w:t>
      </w:r>
      <w:r w:rsidRPr="008179AA">
        <w:rPr>
          <w:rFonts w:asciiTheme="minorHAnsi" w:hAnsiTheme="minorHAnsi" w:cstheme="minorHAnsi"/>
        </w:rPr>
        <w:t>stakeholders.</w:t>
      </w:r>
    </w:p>
    <w:p w14:paraId="04FED836" w14:textId="77777777" w:rsidR="00826AAF" w:rsidRPr="008179AA" w:rsidRDefault="00826AAF" w:rsidP="00826AAF">
      <w:pPr>
        <w:pStyle w:val="ListParagraph"/>
        <w:widowControl w:val="0"/>
        <w:numPr>
          <w:ilvl w:val="0"/>
          <w:numId w:val="4"/>
        </w:numPr>
        <w:tabs>
          <w:tab w:val="left" w:pos="820"/>
          <w:tab w:val="left" w:pos="821"/>
        </w:tabs>
        <w:autoSpaceDE w:val="0"/>
        <w:autoSpaceDN w:val="0"/>
        <w:spacing w:before="78" w:after="0" w:line="293" w:lineRule="exact"/>
        <w:ind w:right="0"/>
        <w:contextualSpacing w:val="0"/>
        <w:jc w:val="left"/>
        <w:rPr>
          <w:rFonts w:asciiTheme="minorHAnsi" w:hAnsiTheme="minorHAnsi" w:cstheme="minorHAnsi"/>
        </w:rPr>
      </w:pPr>
      <w:r w:rsidRPr="008179AA">
        <w:rPr>
          <w:rFonts w:asciiTheme="minorHAnsi" w:hAnsiTheme="minorHAnsi" w:cstheme="minorHAnsi"/>
        </w:rPr>
        <w:t>Coordinate speakers, special presentations, and personal</w:t>
      </w:r>
      <w:r w:rsidRPr="008179AA">
        <w:rPr>
          <w:rFonts w:asciiTheme="minorHAnsi" w:hAnsiTheme="minorHAnsi" w:cstheme="minorHAnsi"/>
          <w:spacing w:val="-3"/>
        </w:rPr>
        <w:t xml:space="preserve"> </w:t>
      </w:r>
      <w:r w:rsidRPr="008179AA">
        <w:rPr>
          <w:rFonts w:asciiTheme="minorHAnsi" w:hAnsiTheme="minorHAnsi" w:cstheme="minorHAnsi"/>
        </w:rPr>
        <w:t>testimonies.</w:t>
      </w:r>
    </w:p>
    <w:p w14:paraId="3FB9500E" w14:textId="77777777" w:rsidR="00826AAF" w:rsidRPr="008179AA" w:rsidRDefault="00826AAF" w:rsidP="00826AAF">
      <w:pPr>
        <w:pStyle w:val="ListParagraph"/>
        <w:widowControl w:val="0"/>
        <w:numPr>
          <w:ilvl w:val="0"/>
          <w:numId w:val="4"/>
        </w:numPr>
        <w:tabs>
          <w:tab w:val="left" w:pos="820"/>
          <w:tab w:val="left" w:pos="821"/>
        </w:tabs>
        <w:autoSpaceDE w:val="0"/>
        <w:autoSpaceDN w:val="0"/>
        <w:spacing w:after="0" w:line="293" w:lineRule="exact"/>
        <w:ind w:right="0"/>
        <w:contextualSpacing w:val="0"/>
        <w:jc w:val="left"/>
        <w:rPr>
          <w:rFonts w:asciiTheme="minorHAnsi" w:hAnsiTheme="minorHAnsi" w:cstheme="minorHAnsi"/>
        </w:rPr>
      </w:pPr>
      <w:r w:rsidRPr="008179AA">
        <w:rPr>
          <w:rFonts w:asciiTheme="minorHAnsi" w:hAnsiTheme="minorHAnsi" w:cstheme="minorHAnsi"/>
        </w:rPr>
        <w:t>Oversee program activities, curriculum, and</w:t>
      </w:r>
      <w:r w:rsidRPr="008179AA">
        <w:rPr>
          <w:rFonts w:asciiTheme="minorHAnsi" w:hAnsiTheme="minorHAnsi" w:cstheme="minorHAnsi"/>
          <w:spacing w:val="-1"/>
        </w:rPr>
        <w:t xml:space="preserve"> </w:t>
      </w:r>
      <w:r w:rsidRPr="008179AA">
        <w:rPr>
          <w:rFonts w:asciiTheme="minorHAnsi" w:hAnsiTheme="minorHAnsi" w:cstheme="minorHAnsi"/>
        </w:rPr>
        <w:t>events.</w:t>
      </w:r>
    </w:p>
    <w:p w14:paraId="4796D585" w14:textId="77777777" w:rsidR="00C176B7" w:rsidRPr="008179AA" w:rsidRDefault="00C176B7" w:rsidP="008179AA">
      <w:pPr>
        <w:spacing w:after="0"/>
        <w:ind w:left="0" w:right="219" w:firstLine="0"/>
        <w:rPr>
          <w:rFonts w:asciiTheme="minorHAnsi" w:hAnsiTheme="minorHAnsi" w:cstheme="minorHAnsi"/>
        </w:rPr>
      </w:pPr>
    </w:p>
    <w:p w14:paraId="2AC56868" w14:textId="77777777" w:rsidR="00C176B7" w:rsidRPr="00C176B7" w:rsidRDefault="00C176B7" w:rsidP="00C176B7">
      <w:pPr>
        <w:spacing w:after="0" w:line="240" w:lineRule="auto"/>
        <w:ind w:left="101" w:right="0" w:firstLine="0"/>
        <w:jc w:val="left"/>
        <w:rPr>
          <w:u w:val="single"/>
        </w:rPr>
      </w:pPr>
      <w:r w:rsidRPr="00C176B7">
        <w:rPr>
          <w:u w:val="single"/>
        </w:rPr>
        <w:t>Pay/Benefits:</w:t>
      </w:r>
    </w:p>
    <w:p w14:paraId="724326FC" w14:textId="1E6C738D" w:rsidR="00C176B7" w:rsidRDefault="00C176B7" w:rsidP="00C176B7">
      <w:pPr>
        <w:spacing w:after="0" w:line="240" w:lineRule="auto"/>
        <w:ind w:left="101" w:right="0" w:firstLine="0"/>
        <w:jc w:val="left"/>
      </w:pPr>
      <w:r>
        <w:t>The hiring range for this position is $</w:t>
      </w:r>
      <w:r w:rsidR="00826AAF">
        <w:t>35</w:t>
      </w:r>
      <w:r>
        <w:t>,000 - $</w:t>
      </w:r>
      <w:r w:rsidR="00826AAF">
        <w:t>45</w:t>
      </w:r>
      <w:r>
        <w:t xml:space="preserve">,000 per year depending on experience. </w:t>
      </w:r>
    </w:p>
    <w:p w14:paraId="21938A0B" w14:textId="4BAB8436" w:rsidR="00821D41" w:rsidRDefault="00C625D9" w:rsidP="00C176B7">
      <w:pPr>
        <w:spacing w:after="311" w:line="284" w:lineRule="auto"/>
        <w:ind w:right="0"/>
        <w:jc w:val="left"/>
      </w:pPr>
      <w:r>
        <w:t xml:space="preserve">The position will receive generous company benefits to include </w:t>
      </w:r>
      <w:r w:rsidR="00D906E8">
        <w:t xml:space="preserve">health, </w:t>
      </w:r>
      <w:r>
        <w:t>dental</w:t>
      </w:r>
      <w:r w:rsidR="00D906E8">
        <w:t xml:space="preserve">, vision, as well as paid sick and vacation time. </w:t>
      </w:r>
    </w:p>
    <w:p w14:paraId="34239BFE" w14:textId="77777777" w:rsidR="00821D41" w:rsidRDefault="00C625D9">
      <w:pPr>
        <w:spacing w:after="40" w:line="259" w:lineRule="auto"/>
        <w:ind w:left="95" w:right="0"/>
        <w:jc w:val="left"/>
      </w:pPr>
      <w:r>
        <w:rPr>
          <w:u w:val="single" w:color="000000"/>
        </w:rPr>
        <w:t>To Apply:</w:t>
      </w:r>
      <w:r>
        <w:t xml:space="preserve"> </w:t>
      </w:r>
    </w:p>
    <w:p w14:paraId="55243601" w14:textId="24B98989" w:rsidR="00821D41" w:rsidRDefault="00C625D9">
      <w:pPr>
        <w:spacing w:after="350"/>
        <w:ind w:right="219"/>
      </w:pPr>
      <w:r>
        <w:t xml:space="preserve">Please complete our application survey by clicking </w:t>
      </w:r>
      <w:hyperlink r:id="rId7">
        <w:r>
          <w:rPr>
            <w:color w:val="0000FF"/>
            <w:u w:val="single" w:color="0000FF"/>
          </w:rPr>
          <w:t>here</w:t>
        </w:r>
      </w:hyperlink>
      <w:hyperlink r:id="rId8">
        <w:r>
          <w:t>.</w:t>
        </w:r>
      </w:hyperlink>
      <w:r>
        <w:t xml:space="preserve"> Please note, you will be asked to complete a few questions, as well as upload your cover letter, resume and (3) three references. </w:t>
      </w:r>
    </w:p>
    <w:p w14:paraId="69389492" w14:textId="481F5FA1" w:rsidR="00821D41" w:rsidRDefault="00C625D9">
      <w:pPr>
        <w:spacing w:after="342"/>
        <w:ind w:right="219"/>
      </w:pPr>
      <w:r>
        <w:t>Applications will be reviewed on a rolling basis. Please be assured that</w:t>
      </w:r>
      <w:r w:rsidR="00397B80">
        <w:t xml:space="preserve"> PPRC</w:t>
      </w:r>
      <w:r>
        <w:t xml:space="preserve"> will not contact references until later rounds of interviewing and only with applicants’ explicit permission. </w:t>
      </w:r>
    </w:p>
    <w:p w14:paraId="3AA8A338" w14:textId="77777777" w:rsidR="00821D41" w:rsidRDefault="00C625D9">
      <w:pPr>
        <w:ind w:right="219"/>
      </w:pPr>
      <w:r>
        <w:t xml:space="preserve">Interested parties are encouraged to submit application at their earliest convenience, but applications will be accepted until position is filled. No phone calls please. </w:t>
      </w:r>
    </w:p>
    <w:sectPr w:rsidR="00821D41">
      <w:headerReference w:type="even" r:id="rId9"/>
      <w:headerReference w:type="default" r:id="rId10"/>
      <w:headerReference w:type="first" r:id="rId11"/>
      <w:pgSz w:w="12240" w:h="15840"/>
      <w:pgMar w:top="1428" w:right="1458" w:bottom="476" w:left="1349" w:header="39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6899" w14:textId="77777777" w:rsidR="00F11687" w:rsidRDefault="00F11687">
      <w:pPr>
        <w:spacing w:after="0" w:line="240" w:lineRule="auto"/>
      </w:pPr>
      <w:r>
        <w:separator/>
      </w:r>
    </w:p>
  </w:endnote>
  <w:endnote w:type="continuationSeparator" w:id="0">
    <w:p w14:paraId="3CD42065" w14:textId="77777777" w:rsidR="00F11687" w:rsidRDefault="00F1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2FFD" w14:textId="77777777" w:rsidR="00F11687" w:rsidRDefault="00F11687">
      <w:pPr>
        <w:spacing w:after="0" w:line="240" w:lineRule="auto"/>
      </w:pPr>
      <w:r>
        <w:separator/>
      </w:r>
    </w:p>
  </w:footnote>
  <w:footnote w:type="continuationSeparator" w:id="0">
    <w:p w14:paraId="0DEDDB3B" w14:textId="77777777" w:rsidR="00F11687" w:rsidRDefault="00F11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722A" w14:textId="77777777" w:rsidR="00821D41" w:rsidRDefault="00C625D9">
    <w:pPr>
      <w:spacing w:after="0" w:line="259" w:lineRule="auto"/>
      <w:ind w:left="-1349" w:right="2596" w:firstLine="0"/>
      <w:jc w:val="left"/>
    </w:pPr>
    <w:r>
      <w:rPr>
        <w:noProof/>
      </w:rPr>
      <w:drawing>
        <wp:anchor distT="0" distB="0" distL="114300" distR="114300" simplePos="0" relativeHeight="251656704" behindDoc="0" locked="0" layoutInCell="1" allowOverlap="0" wp14:anchorId="11377D3B" wp14:editId="18CC0585">
          <wp:simplePos x="0" y="0"/>
          <wp:positionH relativeFrom="page">
            <wp:posOffset>2634818</wp:posOffset>
          </wp:positionH>
          <wp:positionV relativeFrom="page">
            <wp:posOffset>249821</wp:posOffset>
          </wp:positionV>
          <wp:extent cx="2566417" cy="606552"/>
          <wp:effectExtent l="0" t="0" r="0" b="0"/>
          <wp:wrapSquare wrapText="bothSides"/>
          <wp:docPr id="1647" name="Picture 1647"/>
          <wp:cNvGraphicFramePr/>
          <a:graphic xmlns:a="http://schemas.openxmlformats.org/drawingml/2006/main">
            <a:graphicData uri="http://schemas.openxmlformats.org/drawingml/2006/picture">
              <pic:pic xmlns:pic="http://schemas.openxmlformats.org/drawingml/2006/picture">
                <pic:nvPicPr>
                  <pic:cNvPr id="1647" name="Picture 1647"/>
                  <pic:cNvPicPr/>
                </pic:nvPicPr>
                <pic:blipFill>
                  <a:blip r:embed="rId1"/>
                  <a:stretch>
                    <a:fillRect/>
                  </a:stretch>
                </pic:blipFill>
                <pic:spPr>
                  <a:xfrm>
                    <a:off x="0" y="0"/>
                    <a:ext cx="2566417" cy="60655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67A6" w14:textId="25B98BB9" w:rsidR="00821D41" w:rsidRDefault="009A2BD3" w:rsidP="009A2BD3">
    <w:pPr>
      <w:spacing w:after="0" w:line="259" w:lineRule="auto"/>
      <w:ind w:left="-1349" w:right="2596" w:firstLine="0"/>
    </w:pPr>
    <w:r>
      <w:t xml:space="preserve">                                                                                                 </w:t>
    </w:r>
    <w:r>
      <w:rPr>
        <w:noProof/>
      </w:rPr>
      <w:drawing>
        <wp:inline distT="0" distB="0" distL="0" distR="0" wp14:anchorId="50D6335F" wp14:editId="117318F9">
          <wp:extent cx="1638300" cy="676362"/>
          <wp:effectExtent l="0" t="0" r="0" b="952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t="30275" b="28441"/>
                  <a:stretch/>
                </pic:blipFill>
                <pic:spPr bwMode="auto">
                  <a:xfrm>
                    <a:off x="0" y="0"/>
                    <a:ext cx="1645207" cy="67921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43BD" w14:textId="77777777" w:rsidR="00821D41" w:rsidRDefault="00C625D9">
    <w:pPr>
      <w:spacing w:after="0" w:line="259" w:lineRule="auto"/>
      <w:ind w:left="-1349" w:right="2596" w:firstLine="0"/>
      <w:jc w:val="left"/>
    </w:pPr>
    <w:r>
      <w:rPr>
        <w:noProof/>
      </w:rPr>
      <w:drawing>
        <wp:anchor distT="0" distB="0" distL="114300" distR="114300" simplePos="0" relativeHeight="251658752" behindDoc="0" locked="0" layoutInCell="1" allowOverlap="0" wp14:anchorId="24CFA6CE" wp14:editId="4D3EE2A2">
          <wp:simplePos x="0" y="0"/>
          <wp:positionH relativeFrom="page">
            <wp:posOffset>2634818</wp:posOffset>
          </wp:positionH>
          <wp:positionV relativeFrom="page">
            <wp:posOffset>249821</wp:posOffset>
          </wp:positionV>
          <wp:extent cx="2566417" cy="60655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47" name="Picture 1647"/>
                  <pic:cNvPicPr/>
                </pic:nvPicPr>
                <pic:blipFill>
                  <a:blip r:embed="rId1"/>
                  <a:stretch>
                    <a:fillRect/>
                  </a:stretch>
                </pic:blipFill>
                <pic:spPr>
                  <a:xfrm>
                    <a:off x="0" y="0"/>
                    <a:ext cx="2566417" cy="6065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4A2B"/>
    <w:multiLevelType w:val="hybridMultilevel"/>
    <w:tmpl w:val="D0420E60"/>
    <w:lvl w:ilvl="0" w:tplc="5AF01828">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CA7576">
      <w:start w:val="1"/>
      <w:numFmt w:val="bullet"/>
      <w:lvlText w:val="o"/>
      <w:lvlJc w:val="left"/>
      <w:pPr>
        <w:ind w:left="1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8A746">
      <w:start w:val="1"/>
      <w:numFmt w:val="bullet"/>
      <w:lvlText w:val="▪"/>
      <w:lvlJc w:val="left"/>
      <w:pPr>
        <w:ind w:left="2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0038D0">
      <w:start w:val="1"/>
      <w:numFmt w:val="bullet"/>
      <w:lvlText w:val="•"/>
      <w:lvlJc w:val="left"/>
      <w:pPr>
        <w:ind w:left="3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3603C4">
      <w:start w:val="1"/>
      <w:numFmt w:val="bullet"/>
      <w:lvlText w:val="o"/>
      <w:lvlJc w:val="left"/>
      <w:pPr>
        <w:ind w:left="3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0ACCD0">
      <w:start w:val="1"/>
      <w:numFmt w:val="bullet"/>
      <w:lvlText w:val="▪"/>
      <w:lvlJc w:val="left"/>
      <w:pPr>
        <w:ind w:left="4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D8C9C0">
      <w:start w:val="1"/>
      <w:numFmt w:val="bullet"/>
      <w:lvlText w:val="•"/>
      <w:lvlJc w:val="left"/>
      <w:pPr>
        <w:ind w:left="5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8BAC0">
      <w:start w:val="1"/>
      <w:numFmt w:val="bullet"/>
      <w:lvlText w:val="o"/>
      <w:lvlJc w:val="left"/>
      <w:pPr>
        <w:ind w:left="6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CC98A2">
      <w:start w:val="1"/>
      <w:numFmt w:val="bullet"/>
      <w:lvlText w:val="▪"/>
      <w:lvlJc w:val="left"/>
      <w:pPr>
        <w:ind w:left="6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C76A60"/>
    <w:multiLevelType w:val="hybridMultilevel"/>
    <w:tmpl w:val="6DFCD7D2"/>
    <w:lvl w:ilvl="0" w:tplc="1BEC795E">
      <w:numFmt w:val="bullet"/>
      <w:lvlText w:val=""/>
      <w:lvlJc w:val="left"/>
      <w:pPr>
        <w:ind w:left="820" w:hanging="360"/>
      </w:pPr>
      <w:rPr>
        <w:rFonts w:ascii="Symbol" w:eastAsia="Symbol" w:hAnsi="Symbol" w:cs="Symbol" w:hint="default"/>
        <w:color w:val="212121"/>
        <w:w w:val="100"/>
        <w:sz w:val="24"/>
        <w:szCs w:val="24"/>
        <w:lang w:val="en-US" w:eastAsia="en-US" w:bidi="en-US"/>
      </w:rPr>
    </w:lvl>
    <w:lvl w:ilvl="1" w:tplc="7FEC24BA">
      <w:numFmt w:val="bullet"/>
      <w:lvlText w:val="•"/>
      <w:lvlJc w:val="left"/>
      <w:pPr>
        <w:ind w:left="1620" w:hanging="360"/>
      </w:pPr>
      <w:rPr>
        <w:rFonts w:hint="default"/>
        <w:lang w:val="en-US" w:eastAsia="en-US" w:bidi="en-US"/>
      </w:rPr>
    </w:lvl>
    <w:lvl w:ilvl="2" w:tplc="6972C338">
      <w:numFmt w:val="bullet"/>
      <w:lvlText w:val="•"/>
      <w:lvlJc w:val="left"/>
      <w:pPr>
        <w:ind w:left="2420" w:hanging="360"/>
      </w:pPr>
      <w:rPr>
        <w:rFonts w:hint="default"/>
        <w:lang w:val="en-US" w:eastAsia="en-US" w:bidi="en-US"/>
      </w:rPr>
    </w:lvl>
    <w:lvl w:ilvl="3" w:tplc="B0EE3428">
      <w:numFmt w:val="bullet"/>
      <w:lvlText w:val="•"/>
      <w:lvlJc w:val="left"/>
      <w:pPr>
        <w:ind w:left="3220" w:hanging="360"/>
      </w:pPr>
      <w:rPr>
        <w:rFonts w:hint="default"/>
        <w:lang w:val="en-US" w:eastAsia="en-US" w:bidi="en-US"/>
      </w:rPr>
    </w:lvl>
    <w:lvl w:ilvl="4" w:tplc="69E86FA4">
      <w:numFmt w:val="bullet"/>
      <w:lvlText w:val="•"/>
      <w:lvlJc w:val="left"/>
      <w:pPr>
        <w:ind w:left="4020" w:hanging="360"/>
      </w:pPr>
      <w:rPr>
        <w:rFonts w:hint="default"/>
        <w:lang w:val="en-US" w:eastAsia="en-US" w:bidi="en-US"/>
      </w:rPr>
    </w:lvl>
    <w:lvl w:ilvl="5" w:tplc="75244076">
      <w:numFmt w:val="bullet"/>
      <w:lvlText w:val="•"/>
      <w:lvlJc w:val="left"/>
      <w:pPr>
        <w:ind w:left="4820" w:hanging="360"/>
      </w:pPr>
      <w:rPr>
        <w:rFonts w:hint="default"/>
        <w:lang w:val="en-US" w:eastAsia="en-US" w:bidi="en-US"/>
      </w:rPr>
    </w:lvl>
    <w:lvl w:ilvl="6" w:tplc="6FE40C8C">
      <w:numFmt w:val="bullet"/>
      <w:lvlText w:val="•"/>
      <w:lvlJc w:val="left"/>
      <w:pPr>
        <w:ind w:left="5620" w:hanging="360"/>
      </w:pPr>
      <w:rPr>
        <w:rFonts w:hint="default"/>
        <w:lang w:val="en-US" w:eastAsia="en-US" w:bidi="en-US"/>
      </w:rPr>
    </w:lvl>
    <w:lvl w:ilvl="7" w:tplc="C29A0C42">
      <w:numFmt w:val="bullet"/>
      <w:lvlText w:val="•"/>
      <w:lvlJc w:val="left"/>
      <w:pPr>
        <w:ind w:left="6420" w:hanging="360"/>
      </w:pPr>
      <w:rPr>
        <w:rFonts w:hint="default"/>
        <w:lang w:val="en-US" w:eastAsia="en-US" w:bidi="en-US"/>
      </w:rPr>
    </w:lvl>
    <w:lvl w:ilvl="8" w:tplc="97087D4C">
      <w:numFmt w:val="bullet"/>
      <w:lvlText w:val="•"/>
      <w:lvlJc w:val="left"/>
      <w:pPr>
        <w:ind w:left="7220" w:hanging="360"/>
      </w:pPr>
      <w:rPr>
        <w:rFonts w:hint="default"/>
        <w:lang w:val="en-US" w:eastAsia="en-US" w:bidi="en-US"/>
      </w:rPr>
    </w:lvl>
  </w:abstractNum>
  <w:abstractNum w:abstractNumId="2" w15:restartNumberingAfterBreak="0">
    <w:nsid w:val="3D871BD8"/>
    <w:multiLevelType w:val="hybridMultilevel"/>
    <w:tmpl w:val="A9A812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0D64A8F"/>
    <w:multiLevelType w:val="hybridMultilevel"/>
    <w:tmpl w:val="08807F86"/>
    <w:lvl w:ilvl="0" w:tplc="D7EAD9FE">
      <w:start w:val="1"/>
      <w:numFmt w:val="bullet"/>
      <w:lvlText w:val="•"/>
      <w:lvlJc w:val="left"/>
      <w:pPr>
        <w:ind w:left="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209B6A">
      <w:start w:val="1"/>
      <w:numFmt w:val="bullet"/>
      <w:lvlText w:val="o"/>
      <w:lvlJc w:val="left"/>
      <w:pPr>
        <w:ind w:left="1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8E3642">
      <w:start w:val="1"/>
      <w:numFmt w:val="bullet"/>
      <w:lvlText w:val="▪"/>
      <w:lvlJc w:val="left"/>
      <w:pPr>
        <w:ind w:left="2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A6B942">
      <w:start w:val="1"/>
      <w:numFmt w:val="bullet"/>
      <w:lvlText w:val="•"/>
      <w:lvlJc w:val="left"/>
      <w:pPr>
        <w:ind w:left="3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303C64">
      <w:start w:val="1"/>
      <w:numFmt w:val="bullet"/>
      <w:lvlText w:val="o"/>
      <w:lvlJc w:val="left"/>
      <w:pPr>
        <w:ind w:left="3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10596A">
      <w:start w:val="1"/>
      <w:numFmt w:val="bullet"/>
      <w:lvlText w:val="▪"/>
      <w:lvlJc w:val="left"/>
      <w:pPr>
        <w:ind w:left="4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566CB8">
      <w:start w:val="1"/>
      <w:numFmt w:val="bullet"/>
      <w:lvlText w:val="•"/>
      <w:lvlJc w:val="left"/>
      <w:pPr>
        <w:ind w:left="5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BC1964">
      <w:start w:val="1"/>
      <w:numFmt w:val="bullet"/>
      <w:lvlText w:val="o"/>
      <w:lvlJc w:val="left"/>
      <w:pPr>
        <w:ind w:left="5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B8CE60">
      <w:start w:val="1"/>
      <w:numFmt w:val="bullet"/>
      <w:lvlText w:val="▪"/>
      <w:lvlJc w:val="left"/>
      <w:pPr>
        <w:ind w:left="6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23650C"/>
    <w:multiLevelType w:val="hybridMultilevel"/>
    <w:tmpl w:val="8810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5882400">
    <w:abstractNumId w:val="0"/>
  </w:num>
  <w:num w:numId="2" w16cid:durableId="1399597683">
    <w:abstractNumId w:val="3"/>
  </w:num>
  <w:num w:numId="3" w16cid:durableId="1224944175">
    <w:abstractNumId w:val="1"/>
  </w:num>
  <w:num w:numId="4" w16cid:durableId="61023038">
    <w:abstractNumId w:val="4"/>
  </w:num>
  <w:num w:numId="5" w16cid:durableId="1508792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D41"/>
    <w:rsid w:val="00147DD5"/>
    <w:rsid w:val="001955C8"/>
    <w:rsid w:val="00221F95"/>
    <w:rsid w:val="00397B80"/>
    <w:rsid w:val="004A4ABB"/>
    <w:rsid w:val="006F414A"/>
    <w:rsid w:val="008179AA"/>
    <w:rsid w:val="00821D41"/>
    <w:rsid w:val="00826AAF"/>
    <w:rsid w:val="009A2BD3"/>
    <w:rsid w:val="00AF7477"/>
    <w:rsid w:val="00C176B7"/>
    <w:rsid w:val="00C625D9"/>
    <w:rsid w:val="00D906E8"/>
    <w:rsid w:val="00E02204"/>
    <w:rsid w:val="00F1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48E4C"/>
  <w15:docId w15:val="{CA47CF59-61B1-470F-AF67-0C02C1E1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 w:line="271" w:lineRule="auto"/>
      <w:ind w:left="110" w:right="208"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48"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Footer">
    <w:name w:val="footer"/>
    <w:basedOn w:val="Normal"/>
    <w:link w:val="FooterChar"/>
    <w:uiPriority w:val="99"/>
    <w:unhideWhenUsed/>
    <w:rsid w:val="009A2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D3"/>
    <w:rPr>
      <w:rFonts w:ascii="Calibri" w:eastAsia="Calibri" w:hAnsi="Calibri" w:cs="Calibri"/>
      <w:color w:val="000000"/>
    </w:rPr>
  </w:style>
  <w:style w:type="character" w:customStyle="1" w:styleId="wbzude">
    <w:name w:val="wbzude"/>
    <w:basedOn w:val="DefaultParagraphFont"/>
    <w:rsid w:val="001955C8"/>
  </w:style>
  <w:style w:type="paragraph" w:styleId="ListParagraph">
    <w:name w:val="List Paragraph"/>
    <w:basedOn w:val="Normal"/>
    <w:uiPriority w:val="34"/>
    <w:qFormat/>
    <w:rsid w:val="00D906E8"/>
    <w:pPr>
      <w:ind w:left="720"/>
      <w:contextualSpacing/>
    </w:pPr>
  </w:style>
  <w:style w:type="paragraph" w:styleId="BodyText">
    <w:name w:val="Body Text"/>
    <w:basedOn w:val="Normal"/>
    <w:link w:val="BodyTextChar"/>
    <w:uiPriority w:val="1"/>
    <w:qFormat/>
    <w:rsid w:val="00221F95"/>
    <w:pPr>
      <w:widowControl w:val="0"/>
      <w:autoSpaceDE w:val="0"/>
      <w:autoSpaceDN w:val="0"/>
      <w:spacing w:after="0" w:line="240" w:lineRule="auto"/>
      <w:ind w:left="820" w:right="0" w:firstLine="0"/>
      <w:jc w:val="left"/>
    </w:pPr>
    <w:rPr>
      <w:rFonts w:ascii="Times New Roman" w:eastAsia="Times New Roman" w:hAnsi="Times New Roman" w:cs="Times New Roman"/>
      <w:color w:val="auto"/>
      <w:sz w:val="24"/>
      <w:szCs w:val="24"/>
      <w:lang w:bidi="en-US"/>
    </w:rPr>
  </w:style>
  <w:style w:type="character" w:customStyle="1" w:styleId="BodyTextChar">
    <w:name w:val="Body Text Char"/>
    <w:basedOn w:val="DefaultParagraphFont"/>
    <w:link w:val="BodyText"/>
    <w:uiPriority w:val="1"/>
    <w:rsid w:val="00221F95"/>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826AAF"/>
    <w:pPr>
      <w:widowControl w:val="0"/>
      <w:tabs>
        <w:tab w:val="center" w:pos="4680"/>
        <w:tab w:val="right" w:pos="9360"/>
      </w:tabs>
      <w:autoSpaceDE w:val="0"/>
      <w:autoSpaceDN w:val="0"/>
      <w:spacing w:after="0" w:line="240" w:lineRule="auto"/>
      <w:ind w:left="0" w:right="0" w:firstLine="0"/>
      <w:jc w:val="left"/>
    </w:pPr>
    <w:rPr>
      <w:rFonts w:ascii="Times New Roman" w:eastAsia="Times New Roman" w:hAnsi="Times New Roman" w:cs="Times New Roman"/>
      <w:color w:val="auto"/>
      <w:lang w:bidi="en-US"/>
    </w:rPr>
  </w:style>
  <w:style w:type="character" w:customStyle="1" w:styleId="HeaderChar">
    <w:name w:val="Header Char"/>
    <w:basedOn w:val="DefaultParagraphFont"/>
    <w:link w:val="Header"/>
    <w:uiPriority w:val="99"/>
    <w:rsid w:val="00826AA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rveymonkey.com/r/ChiefAdminOffic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d5VsfB8PJzuTtU1OjTsguWbJ-qEaXP1rQQSuzs5OHPQoHcvw/viewform?usp=sf_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Chief Administrative Officer.docx</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Chief Administrative Officer.docx</dc:title>
  <dc:subject/>
  <dc:creator>Veranda Rodgers</dc:creator>
  <cp:keywords/>
  <cp:lastModifiedBy>Veranda Rodgers</cp:lastModifiedBy>
  <cp:revision>2</cp:revision>
  <cp:lastPrinted>2022-07-20T20:20:00Z</cp:lastPrinted>
  <dcterms:created xsi:type="dcterms:W3CDTF">2022-09-13T13:53:00Z</dcterms:created>
  <dcterms:modified xsi:type="dcterms:W3CDTF">2022-09-13T13:53:00Z</dcterms:modified>
</cp:coreProperties>
</file>